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1E1" w:rsidRP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7. </w:t>
      </w:r>
      <w:r w:rsidRPr="000641E1">
        <w:rPr>
          <w:rFonts w:ascii="Times New Roman" w:hAnsi="Times New Roman" w:cs="Times New Roman"/>
          <w:b/>
          <w:sz w:val="28"/>
          <w:szCs w:val="28"/>
        </w:rPr>
        <w:t xml:space="preserve">Контроль и надзор в агропромышленном комплексе </w:t>
      </w:r>
    </w:p>
    <w:p w:rsidR="00D8738E" w:rsidRDefault="00D8738E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38E" w:rsidRPr="00D8738E" w:rsidRDefault="00D8738E" w:rsidP="00D87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38E">
        <w:rPr>
          <w:rFonts w:ascii="Times New Roman" w:hAnsi="Times New Roman" w:cs="Times New Roman"/>
          <w:sz w:val="28"/>
          <w:szCs w:val="28"/>
        </w:rPr>
        <w:t>1. Обеспечение режима законности в агропромышленном комплексе: содержание, особенности и способы.</w:t>
      </w:r>
    </w:p>
    <w:p w:rsidR="00D8738E" w:rsidRPr="00D8738E" w:rsidRDefault="00D8738E" w:rsidP="00D87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38E">
        <w:rPr>
          <w:rFonts w:ascii="Times New Roman" w:hAnsi="Times New Roman" w:cs="Times New Roman"/>
          <w:sz w:val="28"/>
          <w:szCs w:val="28"/>
        </w:rPr>
        <w:t>2. Контроль органов исполнительной власти в агропромышленном комплексе.</w:t>
      </w:r>
    </w:p>
    <w:p w:rsidR="00D8738E" w:rsidRDefault="00D8738E" w:rsidP="00D87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1. Обеспечение режима законности в агропромышленном комплексе: содержание, особенности и способы. Обеспечение законности в агропромышленном комплексе - режим должного функционирования системы государственного управления в сфере АПК, состоящий в точном, строгом и неукоснительном соблюдении и исполнении всеми субъектами </w:t>
      </w:r>
      <w:proofErr w:type="gramStart"/>
      <w:r w:rsidRPr="000641E1">
        <w:rPr>
          <w:rFonts w:ascii="Times New Roman" w:hAnsi="Times New Roman" w:cs="Times New Roman"/>
          <w:sz w:val="28"/>
          <w:szCs w:val="28"/>
        </w:rPr>
        <w:t>управленческих отношений</w:t>
      </w:r>
      <w:proofErr w:type="gramEnd"/>
      <w:r w:rsidRPr="000641E1">
        <w:rPr>
          <w:rFonts w:ascii="Times New Roman" w:hAnsi="Times New Roman" w:cs="Times New Roman"/>
          <w:sz w:val="28"/>
          <w:szCs w:val="28"/>
        </w:rPr>
        <w:t xml:space="preserve"> действующих на территории государства нормативных правовых актов. Правовая природа режима обеспеченности законности в сфере АПК выражается в том, что он: 1) является принципом организации и деятельности органов государственной власти, органов местного самоуправления, их должностных лиц, общественных объединений и граждан; 2) выступает обязательным требованием к деятельности субъектов государственного управления в сфере АПК; 15 3) является методом осуществления властных полномочий субъектов управленческой деятельности в сфере АПК; 4) основывается на действующем аграрном законодательстве; 5) представляет собой режим должного поведения физических лип и коллективных субъектов в сфере АПК. В литературе выделяются следующие принципы законности: Верховенство закона – состоит в требовании точно и </w:t>
      </w:r>
      <w:proofErr w:type="gramStart"/>
      <w:r w:rsidRPr="000641E1">
        <w:rPr>
          <w:rFonts w:ascii="Times New Roman" w:hAnsi="Times New Roman" w:cs="Times New Roman"/>
          <w:sz w:val="28"/>
          <w:szCs w:val="28"/>
        </w:rPr>
        <w:t>неукоснительно соблюдать</w:t>
      </w:r>
      <w:proofErr w:type="gramEnd"/>
      <w:r w:rsidRPr="000641E1">
        <w:rPr>
          <w:rFonts w:ascii="Times New Roman" w:hAnsi="Times New Roman" w:cs="Times New Roman"/>
          <w:sz w:val="28"/>
          <w:szCs w:val="28"/>
        </w:rPr>
        <w:t xml:space="preserve"> и исполнять нормативные правовые акты, действующие на территории государства; требовании соблюдать иерархию нормативных правовых актов; требовании соответствия нормативных правовых актов меньшей юридической силы тем, которые обладают большей юридической силой. Равенство перед законом – перед законом все равны независимо от пола, расы, национальности, языка, </w:t>
      </w:r>
      <w:r w:rsidRPr="000641E1">
        <w:rPr>
          <w:rFonts w:ascii="Times New Roman" w:hAnsi="Times New Roman" w:cs="Times New Roman"/>
          <w:sz w:val="28"/>
          <w:szCs w:val="28"/>
        </w:rPr>
        <w:lastRenderedPageBreak/>
        <w:t xml:space="preserve">происхождения, имущественного и должностного положения, места жительства, отношения к религии, убеждений, принадлежности к религии, других обстоятельств и несут равную обязанность соблюдать требования юридических норм, а в случае их нарушения несут равную юридическую ответственность. Единство законности – действие законов, подзаконных нормативных правовых актов на территории всего государства единообразно, их толкование и применение не должны отличаться в зависимости от территориального масштаба действия; это прежде всего единство нормативной основы законности для всего государства. Всеобщность и непререкаемость законности – требования законности распространяются на деятельность как органов государственной власти, местного самоуправления, их должностных лиц, так и граждан, общественных объединений; никто из субъектов 16 управленческих отношений не может быть исключен из сферы законности. Гарантированность прав и свобод личности – состоит в конституционном закреплении основополагающих прав и свобод человека и гражданина, создании условий для их реализации. Неотвратимость ответственности за нарушения законности – каждый факт нарушения законности должен получить должную государственно-правовую оценку, которая выражается в обязанности виновных лиц нести установленные ограничения. Недопустимость противопоставления законности и целесообразности – заключается в том, что субъектам управленческих отношений предоставляется возможность выбрать наиболее целесообразный вариант поведения в пределах определенных юридических норм; в случае противоречия между законностью и целесообразностью приоритет отдается законности с учетом последующего изменения нормативной правовой базы. 2. Контроль органов исполнительной власти в агропромышленном комплексе. Рассмотрим контрольные полномочия федеральных органов исполнительной власти в сфере АПК на примере </w:t>
      </w:r>
      <w:proofErr w:type="spellStart"/>
      <w:r w:rsidRPr="000641E1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Pr="000641E1">
        <w:rPr>
          <w:rFonts w:ascii="Times New Roman" w:hAnsi="Times New Roman" w:cs="Times New Roman"/>
          <w:sz w:val="28"/>
          <w:szCs w:val="28"/>
        </w:rPr>
        <w:t xml:space="preserve"> РФ. Так, например, согласно пункту 5 Постановления Правительства РФ от 30.06.2004 г. № 327 </w:t>
      </w:r>
      <w:r w:rsidRPr="000641E1">
        <w:rPr>
          <w:rFonts w:ascii="Times New Roman" w:hAnsi="Times New Roman" w:cs="Times New Roman"/>
          <w:sz w:val="28"/>
          <w:szCs w:val="28"/>
        </w:rPr>
        <w:lastRenderedPageBreak/>
        <w:t xml:space="preserve">«Об утверждении Положения о Федеральной службе по ветеринарному и фитосанитарному надзору»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41E1">
        <w:rPr>
          <w:rFonts w:ascii="Times New Roman" w:hAnsi="Times New Roman" w:cs="Times New Roman"/>
          <w:b/>
          <w:sz w:val="28"/>
          <w:szCs w:val="28"/>
        </w:rPr>
        <w:t>Россельхознадзор</w:t>
      </w:r>
      <w:proofErr w:type="spellEnd"/>
      <w:r w:rsidRPr="000641E1">
        <w:rPr>
          <w:rFonts w:ascii="Times New Roman" w:hAnsi="Times New Roman" w:cs="Times New Roman"/>
          <w:b/>
          <w:sz w:val="28"/>
          <w:szCs w:val="28"/>
        </w:rPr>
        <w:t xml:space="preserve"> РФ </w:t>
      </w:r>
      <w:r w:rsidRPr="000641E1">
        <w:rPr>
          <w:rFonts w:ascii="Times New Roman" w:hAnsi="Times New Roman" w:cs="Times New Roman"/>
          <w:sz w:val="28"/>
          <w:szCs w:val="28"/>
        </w:rPr>
        <w:t xml:space="preserve">осуществляет: 1) федеральный государственный ветеринарный надзор, включающий в том числе ветеринарный контроль в пунктах пропуска через государственную границу Российской Федерации и (или) местах полного таможенного оформления, государственный 17 контроль (надзор) за соблюдением требований технических регламентов, полномочия по осуществлению которого возложены Правительством Российской Федерации на Федеральную службу по ветеринарному и фитосанитарному надзору, требований безопасности кормовых добавок и кормов, изготовленных с использованием генно-инженерно-модифицированных организмов, а также государственный надзор в области безопасного обращения с пестицидами и </w:t>
      </w:r>
      <w:proofErr w:type="spellStart"/>
      <w:r w:rsidRPr="000641E1">
        <w:rPr>
          <w:rFonts w:ascii="Times New Roman" w:hAnsi="Times New Roman" w:cs="Times New Roman"/>
          <w:sz w:val="28"/>
          <w:szCs w:val="28"/>
        </w:rPr>
        <w:t>агрохимикатами</w:t>
      </w:r>
      <w:proofErr w:type="spellEnd"/>
      <w:r w:rsidRPr="000641E1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компетенции;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2) государственный земельный надзор в отношении земель сельскохозяйственного назначения, оборот которых регулируется Федеральным законом "Об обороте земель сельскохозяйственного назначения", в пределах своей компетенции;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3) государственный карантинный фитосанитарный контроль (надзор) в пределах своей компетенции;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4) федеральный государственный надзор в сфере обращения лекарственных средств в отношении лекарственных средств для ветеринарного применения;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5) государственный надзор в области обеспечения качества и безопасности пищевых продуктов, материалов и изделий в пределах своей компетенции, в том числе за соблюдением требований к качеству и безопасности зерна, крупы, комбикормов и компонентов для их производства, побочных продуктов переработки зерна при осуществлении их закупок для государственных нужд, ввозе (вывозе) на территорию Таможенного союза, а также при поставке (закладке) зерна и крупы в государственный резерв, их хранении в составе государственного резерва и транспортировке;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lastRenderedPageBreak/>
        <w:t xml:space="preserve">6) государственный надзор в области семеноводства в отношении семян сельскохозяйственных растений; 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7) мониторинг карантинного фитосанитарного состояния территории Российской Федерации;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8) формирование и ведение базы открытых данных карантинных фитосанитарных зон в электронной форме;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9) контроль за посевом и посадкой </w:t>
      </w:r>
      <w:proofErr w:type="spellStart"/>
      <w:r w:rsidRPr="000641E1">
        <w:rPr>
          <w:rFonts w:ascii="Times New Roman" w:hAnsi="Times New Roman" w:cs="Times New Roman"/>
          <w:sz w:val="28"/>
          <w:szCs w:val="28"/>
        </w:rPr>
        <w:t>подкарантинной</w:t>
      </w:r>
      <w:proofErr w:type="spellEnd"/>
      <w:r w:rsidRPr="000641E1">
        <w:rPr>
          <w:rFonts w:ascii="Times New Roman" w:hAnsi="Times New Roman" w:cs="Times New Roman"/>
          <w:sz w:val="28"/>
          <w:szCs w:val="28"/>
        </w:rPr>
        <w:t xml:space="preserve"> продукции, ввезенной в Российскую Федерацию из иностранных государств или групп иностранных государств, где выявлено распространение карантинных объектов, характерных для такой </w:t>
      </w:r>
      <w:proofErr w:type="spellStart"/>
      <w:r w:rsidRPr="000641E1">
        <w:rPr>
          <w:rFonts w:ascii="Times New Roman" w:hAnsi="Times New Roman" w:cs="Times New Roman"/>
          <w:sz w:val="28"/>
          <w:szCs w:val="28"/>
        </w:rPr>
        <w:t>подкарантинной</w:t>
      </w:r>
      <w:proofErr w:type="spellEnd"/>
      <w:r w:rsidRPr="000641E1">
        <w:rPr>
          <w:rFonts w:ascii="Times New Roman" w:hAnsi="Times New Roman" w:cs="Times New Roman"/>
          <w:sz w:val="28"/>
          <w:szCs w:val="28"/>
        </w:rPr>
        <w:t xml:space="preserve"> продукции;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10) контроль за ввозом на территорию Российской Федерации генно-инженерно-модифицированных организмов и семян в пунктах пропуска через государственную границу Российской Федерации;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11) мониторинг воздействия на человека и окружающую среду генно-инженерно-модифицированных организмов и продукции, полученной с применением таких организмов или содержащей такие организмы, и контроль за выпуском таких организмов в окружающую среду - в пределах своей компетенции;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12) выдает: -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разрешения (включая введение и отмену ограничений) на ввоз в Российскую Федерацию и вывоз из Российской Федерации, а также на транзит по ее территории животных, продукции животного происхождения, лекарственных средств для ветеринарного применения, кормов и кормовых добавок для животных;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- иные разрешения и свидетельства в установленных законодательством Российской Федерации случаях;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 xml:space="preserve"> - заключения о соответствии производителей лекарственных средств для ветеринарного применения требованиям правил надлежащей производственной практики; </w:t>
      </w:r>
    </w:p>
    <w:p w:rsid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lastRenderedPageBreak/>
        <w:t xml:space="preserve">- документ, который подтверждает, что производство лекарственного препарата для ветеринарного применения осуществлено в соответствии с требованиями правил надлежащей производственной практики; </w:t>
      </w:r>
    </w:p>
    <w:p w:rsidR="00FF7F10" w:rsidRPr="000641E1" w:rsidRDefault="000641E1" w:rsidP="00064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1E1">
        <w:rPr>
          <w:rFonts w:ascii="Times New Roman" w:hAnsi="Times New Roman" w:cs="Times New Roman"/>
          <w:sz w:val="28"/>
          <w:szCs w:val="28"/>
        </w:rPr>
        <w:t>- фитосанитарные сертификаты, реэкспортные фитосанитарные сертификаты и карантинные сертификаты и др.</w:t>
      </w:r>
    </w:p>
    <w:sectPr w:rsidR="00FF7F10" w:rsidRPr="00064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97F"/>
    <w:rsid w:val="0001597F"/>
    <w:rsid w:val="000641E1"/>
    <w:rsid w:val="00D8738E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FED81"/>
  <w15:chartTrackingRefBased/>
  <w15:docId w15:val="{95E7CD23-1D0A-433F-8A80-740220484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1107</Words>
  <Characters>6312</Characters>
  <Application>Microsoft Office Word</Application>
  <DocSecurity>0</DocSecurity>
  <Lines>52</Lines>
  <Paragraphs>14</Paragraphs>
  <ScaleCrop>false</ScaleCrop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2023-11-23T16:29:00Z</dcterms:created>
  <dcterms:modified xsi:type="dcterms:W3CDTF">2023-11-23T16:36:00Z</dcterms:modified>
</cp:coreProperties>
</file>